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6007D3" w:rsidRPr="006007D3" w:rsidRDefault="00C6670F" w:rsidP="006007D3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6007D3">
        <w:rPr>
          <w:sz w:val="24"/>
          <w:szCs w:val="24"/>
        </w:rPr>
        <w:t xml:space="preserve">Ms. </w:t>
      </w:r>
      <w:r w:rsidR="002D4924" w:rsidRPr="002D4924">
        <w:rPr>
          <w:sz w:val="23"/>
        </w:rPr>
        <w:t xml:space="preserve">G. Jaya </w:t>
      </w:r>
      <w:proofErr w:type="spellStart"/>
      <w:r w:rsidR="002D4924" w:rsidRPr="002D4924">
        <w:rPr>
          <w:sz w:val="23"/>
        </w:rPr>
        <w:t>Syamala</w:t>
      </w:r>
      <w:proofErr w:type="spellEnd"/>
    </w:p>
    <w:p w:rsidR="00F60388" w:rsidRPr="006007D3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6007D3" w:rsidRPr="006007D3">
        <w:rPr>
          <w:sz w:val="24"/>
          <w:szCs w:val="24"/>
        </w:rPr>
        <w:t>Assistant Professor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35219D" w:rsidRPr="0035219D">
        <w:rPr>
          <w:sz w:val="24"/>
          <w:szCs w:val="24"/>
        </w:rPr>
        <w:t>M.Pharm</w:t>
      </w:r>
      <w:proofErr w:type="spellEnd"/>
      <w:r w:rsidR="002D4924">
        <w:rPr>
          <w:sz w:val="24"/>
          <w:szCs w:val="24"/>
        </w:rPr>
        <w:t>.</w:t>
      </w:r>
      <w:r w:rsidR="00EF73E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35219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35219D" w:rsidRPr="0035219D">
        <w:rPr>
          <w:sz w:val="24"/>
          <w:szCs w:val="24"/>
        </w:rPr>
        <w:t>Pharmaceutical Analysis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2D4924">
        <w:rPr>
          <w:sz w:val="24"/>
          <w:szCs w:val="24"/>
        </w:rPr>
        <w:t xml:space="preserve">5 </w:t>
      </w:r>
      <w:r w:rsidR="0035219D" w:rsidRPr="0035219D">
        <w:rPr>
          <w:sz w:val="24"/>
          <w:szCs w:val="24"/>
        </w:rPr>
        <w:t>Years</w:t>
      </w:r>
      <w:r w:rsidR="006007D3">
        <w:rPr>
          <w:sz w:val="24"/>
          <w:szCs w:val="24"/>
        </w:rPr>
        <w:t xml:space="preserve"> 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35219D" w:rsidRPr="006007D3" w:rsidRDefault="002D4924" w:rsidP="006007D3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2D4924">
        <w:rPr>
          <w:sz w:val="24"/>
          <w:szCs w:val="24"/>
        </w:rPr>
        <w:t xml:space="preserve">Development and Validation of New Analytical Methods by using  HPLC, HPTLC, </w:t>
      </w:r>
      <w:proofErr w:type="spellStart"/>
      <w:r w:rsidRPr="002D4924">
        <w:rPr>
          <w:sz w:val="24"/>
          <w:szCs w:val="24"/>
        </w:rPr>
        <w:t>Spectrofluorimetric</w:t>
      </w:r>
      <w:proofErr w:type="spellEnd"/>
      <w:r w:rsidRPr="002D4924">
        <w:rPr>
          <w:sz w:val="24"/>
          <w:szCs w:val="24"/>
        </w:rPr>
        <w:t xml:space="preserve"> and </w:t>
      </w:r>
      <w:proofErr w:type="spellStart"/>
      <w:r w:rsidRPr="002D4924">
        <w:rPr>
          <w:sz w:val="24"/>
          <w:szCs w:val="24"/>
        </w:rPr>
        <w:t>Spectrophotometric</w:t>
      </w:r>
      <w:proofErr w:type="spellEnd"/>
      <w:r w:rsidRPr="002D4924">
        <w:rPr>
          <w:sz w:val="24"/>
          <w:szCs w:val="24"/>
        </w:rPr>
        <w:t xml:space="preserve"> Techniques</w:t>
      </w:r>
      <w:r w:rsidRPr="006007D3">
        <w:rPr>
          <w:sz w:val="24"/>
          <w:szCs w:val="24"/>
        </w:rPr>
        <w:t xml:space="preserve"> </w:t>
      </w:r>
      <w:r w:rsidR="006007D3" w:rsidRPr="006007D3">
        <w:rPr>
          <w:sz w:val="24"/>
          <w:szCs w:val="24"/>
        </w:rPr>
        <w:t xml:space="preserve"> </w:t>
      </w:r>
    </w:p>
    <w:p w:rsidR="00FB349B" w:rsidRPr="00055EFD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0E622C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2D4924">
        <w:rPr>
          <w:sz w:val="24"/>
          <w:szCs w:val="24"/>
        </w:rPr>
        <w:t>03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2D4924">
        <w:rPr>
          <w:sz w:val="24"/>
          <w:szCs w:val="24"/>
        </w:rPr>
        <w:t>03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:</w:t>
      </w:r>
      <w:r w:rsidR="0035219D">
        <w:rPr>
          <w:b/>
          <w:bCs/>
          <w:sz w:val="24"/>
          <w:szCs w:val="24"/>
        </w:rPr>
        <w:t xml:space="preserve">  </w:t>
      </w:r>
      <w:r w:rsidR="002D4924">
        <w:rPr>
          <w:sz w:val="24"/>
          <w:szCs w:val="24"/>
        </w:rPr>
        <w:t>05</w:t>
      </w:r>
      <w:r w:rsidR="00A4753A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0E622C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2D4924">
        <w:rPr>
          <w:sz w:val="24"/>
          <w:szCs w:val="24"/>
        </w:rPr>
        <w:t>07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  <w:r w:rsidR="0035219D">
        <w:rPr>
          <w:b/>
          <w:bCs/>
          <w:sz w:val="24"/>
          <w:szCs w:val="24"/>
        </w:rPr>
        <w:t xml:space="preserve">  </w:t>
      </w:r>
      <w:r w:rsidR="000E622C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5C5C5F" w:rsidRPr="002D4924" w:rsidRDefault="00FB349B" w:rsidP="002D492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>Awards and Achievements       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2D4924">
        <w:rPr>
          <w:sz w:val="24"/>
          <w:szCs w:val="24"/>
        </w:rPr>
        <w:t>--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8F22B1" w:rsidRPr="008F22B1" w:rsidRDefault="008A5C3F" w:rsidP="008F22B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441386">
        <w:rPr>
          <w:sz w:val="24"/>
          <w:szCs w:val="24"/>
        </w:rPr>
        <w:t>0</w:t>
      </w:r>
      <w:r w:rsidR="002D4924">
        <w:rPr>
          <w:sz w:val="24"/>
          <w:szCs w:val="24"/>
        </w:rPr>
        <w:t>2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Indian Pharmaceutical Association (IPA), Mumbai.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Association of Pharmaceutical Teachers of India (APTI), Bangalore.</w:t>
      </w:r>
    </w:p>
    <w:p w:rsidR="00C6670F" w:rsidRPr="005C5C5F" w:rsidRDefault="00C6670F" w:rsidP="002D4924">
      <w:pPr>
        <w:pStyle w:val="ListParagraph"/>
        <w:tabs>
          <w:tab w:val="left" w:pos="463"/>
          <w:tab w:val="left" w:pos="9498"/>
        </w:tabs>
        <w:spacing w:line="480" w:lineRule="auto"/>
        <w:ind w:left="1710" w:right="-54" w:firstLine="0"/>
        <w:jc w:val="both"/>
        <w:rPr>
          <w:sz w:val="24"/>
          <w:szCs w:val="24"/>
        </w:rPr>
      </w:pPr>
    </w:p>
    <w:sectPr w:rsidR="00C6670F" w:rsidRPr="005C5C5F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E622C"/>
    <w:rsid w:val="00146478"/>
    <w:rsid w:val="001757D9"/>
    <w:rsid w:val="00190D53"/>
    <w:rsid w:val="001D467D"/>
    <w:rsid w:val="001D4B4C"/>
    <w:rsid w:val="00282D85"/>
    <w:rsid w:val="002D4924"/>
    <w:rsid w:val="00315DFB"/>
    <w:rsid w:val="00333C39"/>
    <w:rsid w:val="0035219D"/>
    <w:rsid w:val="00441386"/>
    <w:rsid w:val="00452E81"/>
    <w:rsid w:val="00471626"/>
    <w:rsid w:val="005C5C5F"/>
    <w:rsid w:val="005D7F35"/>
    <w:rsid w:val="005F1E74"/>
    <w:rsid w:val="006007D3"/>
    <w:rsid w:val="00651B6E"/>
    <w:rsid w:val="006D3238"/>
    <w:rsid w:val="00790C34"/>
    <w:rsid w:val="00805854"/>
    <w:rsid w:val="00807193"/>
    <w:rsid w:val="00807CE8"/>
    <w:rsid w:val="00870803"/>
    <w:rsid w:val="008A5C3F"/>
    <w:rsid w:val="008C0D1C"/>
    <w:rsid w:val="008F22B1"/>
    <w:rsid w:val="00984E97"/>
    <w:rsid w:val="00A4753A"/>
    <w:rsid w:val="00A6454D"/>
    <w:rsid w:val="00AE2318"/>
    <w:rsid w:val="00B40D2B"/>
    <w:rsid w:val="00B44365"/>
    <w:rsid w:val="00B443E3"/>
    <w:rsid w:val="00B47762"/>
    <w:rsid w:val="00BB2F0C"/>
    <w:rsid w:val="00BD6312"/>
    <w:rsid w:val="00C32FCE"/>
    <w:rsid w:val="00C51E4B"/>
    <w:rsid w:val="00C6670F"/>
    <w:rsid w:val="00D3147B"/>
    <w:rsid w:val="00D439ED"/>
    <w:rsid w:val="00D836A4"/>
    <w:rsid w:val="00DE55C2"/>
    <w:rsid w:val="00DE5F69"/>
    <w:rsid w:val="00EE26BF"/>
    <w:rsid w:val="00EF73EB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7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2023-07-10T04:00:00Z</dcterms:created>
  <dcterms:modified xsi:type="dcterms:W3CDTF">2023-07-10T04:00:00Z</dcterms:modified>
</cp:coreProperties>
</file>